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6" w:line="379" w:lineRule="atLeast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>
      <w:pPr>
        <w:spacing w:after="76" w:line="379" w:lineRule="atLeast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9"/>
        <w:gridCol w:w="3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439" w:type="dxa"/>
          </w:tcPr>
          <w:p>
            <w:pPr>
              <w:spacing w:after="0" w:line="296" w:lineRule="atLeast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ПРИНЯТО: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на Общем собрании работников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Михайловскийдетски сад</w:t>
            </w:r>
          </w:p>
          <w:p>
            <w:pPr>
              <w:spacing w:after="0" w:line="296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«Солнышко»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Протокол№______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от «___»_________ 202</w:t>
            </w:r>
            <w:r>
              <w:rPr>
                <w:rFonts w:hint="default" w:ascii="Times New Roman" w:hAnsi="Times New Roman" w:eastAsia="Times New Roman" w:cs="Times New Roman"/>
                <w:color w:val="1E212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г.</w:t>
            </w:r>
          </w:p>
          <w:p>
            <w:pPr>
              <w:spacing w:after="76" w:line="379" w:lineRule="atLeast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3640" w:type="dxa"/>
          </w:tcPr>
          <w:p>
            <w:pPr>
              <w:spacing w:after="0" w:line="296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УТВЕРЖДЕНО: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 xml:space="preserve">Заведующий МБДОУ </w:t>
            </w:r>
          </w:p>
          <w:p>
            <w:pPr>
              <w:spacing w:after="0" w:line="296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Михайловскийдетски сад</w:t>
            </w:r>
          </w:p>
          <w:p>
            <w:pPr>
              <w:spacing w:after="0" w:line="296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«Солнышко»</w:t>
            </w:r>
          </w:p>
          <w:p>
            <w:pPr>
              <w:spacing w:after="0" w:line="296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________/Т.Н.Вострикова/</w:t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>Приказ №___ от «__»___ 202</w:t>
            </w:r>
            <w:r>
              <w:rPr>
                <w:rFonts w:hint="default" w:ascii="Times New Roman" w:hAnsi="Times New Roman" w:eastAsia="Times New Roman" w:cs="Times New Roman"/>
                <w:color w:val="1E2120"/>
                <w:sz w:val="23"/>
                <w:szCs w:val="23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1E2120"/>
                <w:sz w:val="23"/>
                <w:szCs w:val="23"/>
                <w:lang w:eastAsia="ru-RU"/>
              </w:rPr>
              <w:t xml:space="preserve"> г.</w:t>
            </w:r>
          </w:p>
          <w:p>
            <w:pPr>
              <w:spacing w:after="76" w:line="379" w:lineRule="atLeast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439" w:type="dxa"/>
          </w:tcPr>
          <w:p>
            <w:pPr>
              <w:spacing w:after="76" w:line="379" w:lineRule="atLeast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3640" w:type="dxa"/>
          </w:tcPr>
          <w:p>
            <w:pPr>
              <w:spacing w:after="76" w:line="379" w:lineRule="atLeast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</w:p>
        </w:tc>
      </w:tr>
    </w:tbl>
    <w:p>
      <w:pPr>
        <w:spacing w:after="76" w:line="379" w:lineRule="atLeast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>
      <w:pPr>
        <w:spacing w:after="76" w:line="379" w:lineRule="atLeast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>
      <w:pPr>
        <w:spacing w:after="76" w:line="379" w:lineRule="atLeast"/>
        <w:textAlignment w:val="baseline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>
      <w:pPr>
        <w:pBdr>
          <w:top w:val="single" w:color="auto" w:sz="6" w:space="1"/>
        </w:pBdr>
        <w:spacing w:after="101" w:line="240" w:lineRule="auto"/>
        <w:jc w:val="center"/>
        <w:rPr>
          <w:rFonts w:ascii="Arial" w:hAnsi="Arial" w:eastAsia="Times New Roman" w:cs="Arial"/>
          <w:vanish/>
          <w:sz w:val="40"/>
          <w:szCs w:val="40"/>
          <w:lang w:eastAsia="ru-RU"/>
        </w:rPr>
      </w:pPr>
      <w:r>
        <w:rPr>
          <w:rFonts w:ascii="Arial" w:hAnsi="Arial" w:eastAsia="Times New Roman" w:cs="Arial"/>
          <w:vanish/>
          <w:sz w:val="40"/>
          <w:szCs w:val="40"/>
          <w:lang w:eastAsia="ru-RU"/>
        </w:rPr>
        <w:t>Конец формы</w:t>
      </w:r>
    </w:p>
    <w:p>
      <w:pPr>
        <w:spacing w:after="76" w:line="411" w:lineRule="atLeast"/>
        <w:ind w:firstLine="3360" w:firstLineChars="1050"/>
        <w:jc w:val="both"/>
        <w:textAlignment w:val="baseline"/>
        <w:outlineLvl w:val="1"/>
        <w:rPr>
          <w:rFonts w:ascii="Times New Roman" w:hAnsi="Times New Roman" w:eastAsia="Times New Roman" w:cs="Times New Roman"/>
          <w:b w:val="0"/>
          <w:bCs w:val="0"/>
          <w:color w:val="1E212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1E2120"/>
          <w:sz w:val="32"/>
          <w:szCs w:val="32"/>
          <w:lang w:eastAsia="ru-RU"/>
        </w:rPr>
        <w:t>ПОЛОЖЕНИЕ</w:t>
      </w:r>
    </w:p>
    <w:p>
      <w:pPr>
        <w:spacing w:after="76" w:line="411" w:lineRule="atLeast"/>
        <w:ind w:firstLine="2400" w:firstLineChars="750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1E2120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E2120"/>
          <w:sz w:val="32"/>
          <w:szCs w:val="32"/>
          <w:lang w:val="en-US" w:eastAsia="ru-RU"/>
        </w:rPr>
        <w:br w:type="textWrapping"/>
      </w:r>
      <w:r>
        <w:rPr>
          <w:rFonts w:ascii="Times New Roman" w:hAnsi="Times New Roman" w:eastAsia="Times New Roman" w:cs="Times New Roman"/>
          <w:b w:val="0"/>
          <w:bCs w:val="0"/>
          <w:color w:val="1E2120"/>
          <w:sz w:val="28"/>
          <w:szCs w:val="28"/>
          <w:lang w:eastAsia="ru-RU"/>
        </w:rPr>
        <w:t>об общем собрании трудового коллектива в</w:t>
      </w:r>
      <w:r>
        <w:rPr>
          <w:rFonts w:hint="default" w:ascii="Times New Roman" w:hAnsi="Times New Roman" w:eastAsia="Times New Roman" w:cs="Times New Roman"/>
          <w:b w:val="0"/>
          <w:bCs w:val="0"/>
          <w:color w:val="1E2120"/>
          <w:sz w:val="28"/>
          <w:szCs w:val="28"/>
          <w:lang w:val="en-US" w:eastAsia="ru-RU"/>
        </w:rPr>
        <w:t xml:space="preserve"> МБ</w:t>
      </w:r>
      <w:r>
        <w:rPr>
          <w:rFonts w:ascii="Times New Roman" w:hAnsi="Times New Roman" w:eastAsia="Times New Roman" w:cs="Times New Roman"/>
          <w:b w:val="0"/>
          <w:bCs w:val="0"/>
          <w:color w:val="1E2120"/>
          <w:sz w:val="28"/>
          <w:szCs w:val="28"/>
          <w:lang w:eastAsia="ru-RU"/>
        </w:rPr>
        <w:t>ДОУ</w:t>
      </w:r>
      <w:r>
        <w:rPr>
          <w:rFonts w:ascii="Times New Roman" w:hAnsi="Times New Roman" w:eastAsia="Times New Roman" w:cs="Times New Roman"/>
          <w:b w:val="0"/>
          <w:bCs w:val="0"/>
          <w:color w:val="1E212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1E2120"/>
          <w:sz w:val="28"/>
          <w:szCs w:val="28"/>
          <w:lang w:val="en-US" w:eastAsia="ru-RU"/>
        </w:rPr>
        <w:t xml:space="preserve"> Михайловский детский сад «Солнышко»</w:t>
      </w:r>
      <w:r>
        <w:rPr>
          <w:rFonts w:hint="default" w:ascii="Times New Roman" w:hAnsi="Times New Roman" w:eastAsia="Times New Roman" w:cs="Times New Roman"/>
          <w:b w:val="0"/>
          <w:bCs w:val="0"/>
          <w:color w:val="1E2120"/>
          <w:sz w:val="28"/>
          <w:szCs w:val="28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1E2120"/>
          <w:sz w:val="28"/>
          <w:szCs w:val="28"/>
          <w:lang w:val="en-US" w:eastAsia="ru-RU"/>
        </w:rPr>
        <w:t>Нижнегорского района Республики Крым</w:t>
      </w:r>
    </w:p>
    <w:p>
      <w:pPr>
        <w:spacing w:after="0" w:line="296" w:lineRule="atLeast"/>
        <w:ind w:right="196"/>
        <w:jc w:val="center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both"/>
        <w:textAlignment w:val="baseline"/>
        <w:rPr>
          <w:rFonts w:ascii="Times New Roman" w:hAnsi="Times New Roman" w:eastAsia="Times New Roman" w:cs="Times New Roman"/>
          <w:color w:val="1E2120"/>
          <w:sz w:val="40"/>
          <w:szCs w:val="40"/>
          <w:lang w:eastAsia="ru-RU"/>
        </w:rPr>
      </w:pPr>
    </w:p>
    <w:p>
      <w:pPr>
        <w:spacing w:after="0" w:line="296" w:lineRule="atLeast"/>
        <w:ind w:right="196"/>
        <w:jc w:val="center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1E2120"/>
          <w:sz w:val="24"/>
          <w:szCs w:val="24"/>
          <w:lang w:eastAsia="ru-RU"/>
        </w:rPr>
        <w:t>с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  <w:t>.Михайловка</w:t>
      </w:r>
    </w:p>
    <w:p>
      <w:pPr>
        <w:spacing w:after="0" w:line="296" w:lineRule="atLeast"/>
        <w:ind w:right="196"/>
        <w:jc w:val="center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  <w:t>2023г</w:t>
      </w:r>
    </w:p>
    <w:p>
      <w:pPr>
        <w:spacing w:after="76" w:line="316" w:lineRule="atLeast"/>
        <w:jc w:val="both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1E2120"/>
          <w:sz w:val="28"/>
          <w:szCs w:val="28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1E2120"/>
          <w:sz w:val="28"/>
          <w:szCs w:val="28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E2120"/>
          <w:sz w:val="28"/>
          <w:szCs w:val="28"/>
          <w:lang w:eastAsia="ru-RU"/>
        </w:rPr>
        <w:t xml:space="preserve">1.1. 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Настоящее </w:t>
      </w: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Положение об Общем собрании работников ДОУ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24 марта 2021 года,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15.10.2020г, Гражданским и Трудовым кодексом Российской Федерации, а также Уставом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1.2. Данное Положение об общем собрании работников 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1.3. В своей деятельности Общее собрание работников ДОУ (далее - Общее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1.4. 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1.6. Общее собрание действует в целях реализации и защиты прав и законных интересов сотрудников детского сада.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1.10. Настоящее </w:t>
      </w:r>
      <w:r>
        <w:rPr>
          <w:rFonts w:hint="default" w:ascii="Times New Roman" w:hAnsi="Times New Roman" w:eastAsia="Times New Roman" w:cs="Times New Roman"/>
          <w:i/>
          <w:iCs/>
          <w:color w:val="1E2120"/>
          <w:sz w:val="24"/>
          <w:szCs w:val="24"/>
          <w:lang w:eastAsia="ru-RU"/>
        </w:rPr>
        <w:t>Положение об общем собрании трудового коллектива ДОУ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 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2. Основные задачи Общего собрания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2.1. Общее собрание работников ДОУ содействует осуществлению управленческих начал, развитию инициативы трудового коллектива.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образовательной и финансово-хозяйственной деятельности.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3. Функции Общего собрания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3.1. Обсуждение и рекомендация к утверждению проекта Коллективного договора, а также Правил внутреннего трудового распорядка.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3.2. Рассмотрение, обсуждение и рекомендация к утверждению Программы развития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3.3. Обсуждение и рекомендация к утверждению проекта Устава дошкольного образовательного учреждения с внесением изменений и дополнений в Устав,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"https://ohrana-tryda.com/node/2150" \t "_blank" \o "Положение о детском саде" </w:instrTex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  <w14:textFill>
            <w14:solidFill>
              <w14:schemeClr w14:val="tx1"/>
            </w14:solidFill>
          </w14:textFill>
        </w:rPr>
        <w:t>Положения о ДОУ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, а также других положений и локальных актов.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3.5. Рассмотрение вопросов охраны и безопасности условий труда сотрудников, охраны жизни и здоровья воспитанников.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3.6. Внесение предложений Учредителю по улучшению финансово-хозяйственной деятельности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3.7. Обсуждение и рекомендация к утверждению Положения об оплате труда и стимулировании работников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3.8. Определение порядка и условий предоставления социальных гарантий и льгот в пределах своей компетенции.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3.9. Заслушивание отчетов заведующего дошкольным образовательным учреждением о расходовании бюджетных и внебюджетных средств.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 xml:space="preserve"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4. Организация управления Общим собранием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4.1. В состав Общего собрания трудового коллектива ДОУ входят все работники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4.3. Для ведения Общего собрания работников дошкольного образовательного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  <w:t>4. Председатель общего собрания:</w:t>
      </w:r>
    </w:p>
    <w:p>
      <w:pPr>
        <w:numPr>
          <w:ilvl w:val="0"/>
          <w:numId w:val="1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организует деятельность Общего собрания работников дошкольного образовательного учреждения;</w:t>
      </w:r>
    </w:p>
    <w:p>
      <w:pPr>
        <w:numPr>
          <w:ilvl w:val="0"/>
          <w:numId w:val="1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>
      <w:pPr>
        <w:numPr>
          <w:ilvl w:val="0"/>
          <w:numId w:val="1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организует подготовку и проведение заседания собрания;</w:t>
      </w:r>
    </w:p>
    <w:p>
      <w:pPr>
        <w:numPr>
          <w:ilvl w:val="0"/>
          <w:numId w:val="1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определяет повестку дня;</w:t>
      </w:r>
    </w:p>
    <w:p>
      <w:pPr>
        <w:numPr>
          <w:ilvl w:val="0"/>
          <w:numId w:val="1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контролирует выполнение решений.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4.5. Общее собрание собирается не реже 2 раз в календарный год.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 xml:space="preserve">4.6. Общее собрание работников ДОУ считается правомочным, если на нем 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присутствует не менее 50% членов трудового коллектива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4.7. Решение Общего собрания принимается открытым голосованием.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4.8. Решение Общего собрания считается принятым, если за него проголосовало не менее 51% присутствующих.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4.9. Решение Общего собрания работников является обязательным для исполнения всеми членами трудового коллектива дошкольного образовательного учреждения.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5. Права Общего собрания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5.1. 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  <w:t>Общее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  <w:t xml:space="preserve"> собрание имеет право:</w:t>
      </w:r>
    </w:p>
    <w:p>
      <w:pPr>
        <w:numPr>
          <w:ilvl w:val="0"/>
          <w:numId w:val="2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участвовать в управлении дошкольным образовательным учреждением;</w:t>
      </w:r>
    </w:p>
    <w:p>
      <w:pPr>
        <w:numPr>
          <w:ilvl w:val="0"/>
          <w:numId w:val="2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>
      <w:pPr>
        <w:numPr>
          <w:ilvl w:val="0"/>
          <w:numId w:val="2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заслушивать отчёт о выполнении вышеуказанных актов;</w:t>
      </w:r>
    </w:p>
    <w:p>
      <w:pPr>
        <w:numPr>
          <w:ilvl w:val="0"/>
          <w:numId w:val="2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избирать делегатов на конференцию по выборам в Совет дошкольного образовательного учреждения.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5.2. 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  <w:t>Каждый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  <w:t xml:space="preserve"> член Общего собрания имеет право:</w:t>
      </w:r>
    </w:p>
    <w:p>
      <w:pPr>
        <w:numPr>
          <w:ilvl w:val="0"/>
          <w:numId w:val="3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>
      <w:pPr>
        <w:numPr>
          <w:ilvl w:val="0"/>
          <w:numId w:val="3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6. Взаимосвязь с другими органами самоуправления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6.1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  <w:t>.Общее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  <w:t xml:space="preserve"> собрание работников организует взаимодействие с другими органами самоуправления - педагогическим советом и Советом ДОУ: </w:t>
      </w:r>
    </w:p>
    <w:p>
      <w:pPr>
        <w:numPr>
          <w:ilvl w:val="0"/>
          <w:numId w:val="4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через участие представителей трудового коллектива в заседаниях педагогического совета, Совета дошкольного образовательного учреждения;</w:t>
      </w:r>
    </w:p>
    <w:p>
      <w:pPr>
        <w:numPr>
          <w:ilvl w:val="0"/>
          <w:numId w:val="4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представление на ознакомление педагогическому совету и Совету дошкольного образовательного учреждения материалов, готовящихся к обсуждению и принятию на заседании Общего собрания;</w:t>
      </w:r>
    </w:p>
    <w:p>
      <w:pPr>
        <w:numPr>
          <w:ilvl w:val="0"/>
          <w:numId w:val="4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внесение предложений и дополнений по вопросам, рассматриваемым на заседаниях педагогического совета и Совета дошкольного образовательного учреждения.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7. Ответственность Общего собрания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7.1. 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  <w:t>Общее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  <w:t xml:space="preserve"> собрание ДОУ несет ответственность: </w:t>
      </w:r>
    </w:p>
    <w:p>
      <w:pPr>
        <w:numPr>
          <w:ilvl w:val="0"/>
          <w:numId w:val="5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>
      <w:pPr>
        <w:numPr>
          <w:ilvl w:val="0"/>
          <w:numId w:val="5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за соответствие принимаемых решений законодательству Российской Федерации, нормативно-правовым актам.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8. Делопроизводство Общего собрания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8.1. Заседания Общего собрания работников ДОУ оформляются печатным протоколом.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8.2. 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u w:val="single"/>
          <w:lang w:val="en-US" w:eastAsia="ru-RU"/>
        </w:rPr>
        <w:t xml:space="preserve"> протоколе фиксируется: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дата проведения;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приглашенные (ФИО, должность);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повестка дня;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ход обсуждения вопросов;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>
      <w:pPr>
        <w:numPr>
          <w:ilvl w:val="0"/>
          <w:numId w:val="6"/>
        </w:numPr>
        <w:spacing w:after="0" w:line="296" w:lineRule="atLeast"/>
        <w:ind w:left="189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решение.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8.3. Протоколы подписываются председателем и секретарём Общего собрания.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8.4. Нумерация протоколов ведётся от начала календарного года.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>
      <w:pPr>
        <w:spacing w:after="76" w:line="316" w:lineRule="atLeast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9.1. Настоящее Положение об общем собрании трудового коллектива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настоящегоПоложения.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i/>
          <w:iCs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1E2120"/>
          <w:sz w:val="24"/>
          <w:szCs w:val="24"/>
          <w:lang w:eastAsia="ru-RU"/>
        </w:rPr>
        <w:t>Согласовано с Профсоюзным комитетом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i/>
          <w:iCs/>
          <w:color w:val="1E2120"/>
          <w:sz w:val="24"/>
          <w:szCs w:val="24"/>
          <w:lang w:eastAsia="ru-RU"/>
        </w:rPr>
      </w:pP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spacing w:after="152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Протокол от ___.____. 202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г.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 xml:space="preserve"> № _____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  <w:t> </w:t>
      </w:r>
    </w:p>
    <w:p>
      <w:pPr>
        <w:spacing w:after="0" w:line="296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1E2120"/>
          <w:sz w:val="24"/>
          <w:szCs w:val="24"/>
          <w:lang w:eastAsia="ru-RU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2" w:right="566" w:bottom="1247" w:left="1928" w:header="709" w:footer="709" w:gutter="284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7244A"/>
    <w:multiLevelType w:val="multilevel"/>
    <w:tmpl w:val="00A724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C8D3709"/>
    <w:multiLevelType w:val="multilevel"/>
    <w:tmpl w:val="0C8D37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3C374097"/>
    <w:multiLevelType w:val="multilevel"/>
    <w:tmpl w:val="3C3740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5AE66280"/>
    <w:multiLevelType w:val="multilevel"/>
    <w:tmpl w:val="5AE662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5E7030B5"/>
    <w:multiLevelType w:val="multilevel"/>
    <w:tmpl w:val="5E7030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621801B5"/>
    <w:multiLevelType w:val="multilevel"/>
    <w:tmpl w:val="621801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F5B9C"/>
    <w:rsid w:val="001E781D"/>
    <w:rsid w:val="001F5B9C"/>
    <w:rsid w:val="001F6B20"/>
    <w:rsid w:val="00212829"/>
    <w:rsid w:val="0023156D"/>
    <w:rsid w:val="00281145"/>
    <w:rsid w:val="00282884"/>
    <w:rsid w:val="005A4E97"/>
    <w:rsid w:val="00854862"/>
    <w:rsid w:val="008D490C"/>
    <w:rsid w:val="00952CFB"/>
    <w:rsid w:val="009A073E"/>
    <w:rsid w:val="00B12758"/>
    <w:rsid w:val="00DF66AC"/>
    <w:rsid w:val="00E841A0"/>
    <w:rsid w:val="00F314A5"/>
    <w:rsid w:val="00F644ED"/>
    <w:rsid w:val="00F85F51"/>
    <w:rsid w:val="4B1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tense Quote"/>
    <w:basedOn w:val="1"/>
    <w:next w:val="1"/>
    <w:link w:val="14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4">
    <w:name w:val="Выделенная цитата Знак"/>
    <w:basedOn w:val="5"/>
    <w:link w:val="13"/>
    <w:uiPriority w:val="30"/>
    <w:rPr>
      <w:b/>
      <w:bCs/>
      <w:i/>
      <w:iCs/>
      <w:color w:val="4F81BD" w:themeColor="accent1"/>
    </w:rPr>
  </w:style>
  <w:style w:type="character" w:customStyle="1" w:styleId="15">
    <w:name w:val="Intense Reference"/>
    <w:basedOn w:val="5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7">
    <w:name w:val="Заголовок 2 Знак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Заголовок 3 Знак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9">
    <w:name w:val="views-label"/>
    <w:basedOn w:val="5"/>
    <w:uiPriority w:val="0"/>
  </w:style>
  <w:style w:type="character" w:customStyle="1" w:styleId="20">
    <w:name w:val="field-content"/>
    <w:basedOn w:val="5"/>
    <w:uiPriority w:val="0"/>
  </w:style>
  <w:style w:type="character" w:customStyle="1" w:styleId="21">
    <w:name w:val="uc-price"/>
    <w:basedOn w:val="5"/>
    <w:uiPriority w:val="0"/>
  </w:style>
  <w:style w:type="paragraph" w:customStyle="1" w:styleId="22">
    <w:name w:val="HTML Top of Form"/>
    <w:basedOn w:val="1"/>
    <w:next w:val="1"/>
    <w:link w:val="23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3">
    <w:name w:val="z-Начало формы Знак"/>
    <w:basedOn w:val="5"/>
    <w:link w:val="22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24">
    <w:name w:val="HTML Bottom of Form"/>
    <w:basedOn w:val="1"/>
    <w:next w:val="1"/>
    <w:link w:val="25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5">
    <w:name w:val="z-Конец формы Знак"/>
    <w:basedOn w:val="5"/>
    <w:link w:val="24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6">
    <w:name w:val="text-download"/>
    <w:basedOn w:val="5"/>
    <w:qFormat/>
    <w:uiPriority w:val="0"/>
  </w:style>
  <w:style w:type="character" w:customStyle="1" w:styleId="27">
    <w:name w:val="uscl-over-counter"/>
    <w:basedOn w:val="5"/>
    <w:qFormat/>
    <w:uiPriority w:val="0"/>
  </w:style>
  <w:style w:type="paragraph" w:customStyle="1" w:styleId="28">
    <w:name w:val="copyrigh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1592</Words>
  <Characters>9076</Characters>
  <Lines>75</Lines>
  <Paragraphs>21</Paragraphs>
  <TotalTime>81</TotalTime>
  <ScaleCrop>false</ScaleCrop>
  <LinksUpToDate>false</LinksUpToDate>
  <CharactersWithSpaces>10647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2021-07-21T20:30:00Z</dcterms:created>
  <dc:creator>Максим</dc:creator>
  <cp:lastModifiedBy>Admin</cp:lastModifiedBy>
  <cp:lastPrinted>2023-05-19T10:06:39Z</cp:lastPrinted>
  <dcterms:modified xsi:type="dcterms:W3CDTF">2023-05-19T10:08:47Z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078F2BC96506473DA0B3E5BFC6E60C5F</vt:lpwstr>
  </property>
</Properties>
</file>